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FC2FCE" w:rsidRPr="00FC2FCE" w:rsidRDefault="00EB5251" w:rsidP="00FC2FCE">
      <w:pPr>
        <w:snapToGrid w:val="0"/>
        <w:spacing w:line="0" w:lineRule="atLeast"/>
        <w:outlineLvl w:val="0"/>
        <w:rPr>
          <w:rFonts w:ascii="Book Antiqua" w:eastAsia="微軟正黑體" w:hAnsi="Book Antiqua"/>
          <w:b/>
          <w:color w:val="000000"/>
          <w:sz w:val="44"/>
          <w:szCs w:val="32"/>
        </w:rPr>
      </w:pPr>
      <w:r w:rsidRPr="00EB5251">
        <w:rPr>
          <w:rFonts w:ascii="Book Antiqua" w:eastAsia="微軟正黑體" w:hAnsi="Book Antiqua"/>
          <w:b/>
          <w:noProof/>
          <w:color w:val="0070C0"/>
          <w:sz w:val="44"/>
          <w:szCs w:val="32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4122A50C" wp14:editId="6922A56F">
                <wp:simplePos x="0" y="0"/>
                <wp:positionH relativeFrom="column">
                  <wp:posOffset>9525</wp:posOffset>
                </wp:positionH>
                <wp:positionV relativeFrom="paragraph">
                  <wp:posOffset>457200</wp:posOffset>
                </wp:positionV>
                <wp:extent cx="5238750" cy="19050"/>
                <wp:effectExtent l="76200" t="38100" r="57150" b="114300"/>
                <wp:wrapNone/>
                <wp:docPr id="2" name="直線接點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38750" cy="19050"/>
                        </a:xfrm>
                        <a:prstGeom prst="line">
                          <a:avLst/>
                        </a:prstGeom>
                        <a:effectLst>
                          <a:outerShdw blurRad="50800" dist="38100" dir="8100000" algn="tr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3">
                          <a:schemeClr val="accent4"/>
                        </a:lnRef>
                        <a:fillRef idx="0">
                          <a:schemeClr val="accent4"/>
                        </a:fillRef>
                        <a:effectRef idx="2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671472F" id="直線接點 2" o:spid="_x0000_s1026" style="position:absolute;z-index: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75pt,36pt" to="413.25pt,3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" strokecolor="#ffc000 [3207]" strokeweight="1.5pt">
                <v:stroke joinstyle="miter"/>
                <v:shadow on="t" color="black" opacity="26214f" origin=".5,-.5" offset="-.74836mm,.74836mm"/>
              </v:line>
            </w:pict>
          </mc:Fallback>
        </mc:AlternateContent>
      </w:r>
      <w:bookmarkStart w:id="1" w:name="OLE_LINK12"/>
      <w:bookmarkStart w:id="2" w:name="OLE_LINK13"/>
      <w:r w:rsidR="00FC2FCE" w:rsidRPr="00EB5251">
        <w:rPr>
          <w:rFonts w:ascii="Book Antiqua" w:eastAsia="微軟正黑體" w:hAnsi="Book Antiqua"/>
          <w:b/>
          <w:color w:val="0070C0"/>
          <w:sz w:val="44"/>
          <w:szCs w:val="32"/>
        </w:rPr>
        <w:t>歐盟莫內講座公共論壇</w:t>
      </w:r>
      <w:r w:rsidR="00FC2FCE" w:rsidRPr="00EB5251">
        <w:rPr>
          <w:rFonts w:ascii="Book Antiqua" w:eastAsia="微軟正黑體" w:hAnsi="Book Antiqua"/>
          <w:b/>
          <w:color w:val="0070C0"/>
          <w:sz w:val="44"/>
          <w:szCs w:val="32"/>
        </w:rPr>
        <w:t>I</w:t>
      </w:r>
      <w:r w:rsidR="00952085">
        <w:rPr>
          <w:rFonts w:ascii="Book Antiqua" w:eastAsia="微軟正黑體" w:hAnsi="Book Antiqua"/>
          <w:b/>
          <w:color w:val="0070C0"/>
          <w:sz w:val="44"/>
          <w:szCs w:val="32"/>
        </w:rPr>
        <w:t>II</w:t>
      </w:r>
      <w:r w:rsidR="00FC2FCE" w:rsidRPr="00EB5251">
        <w:rPr>
          <w:rFonts w:ascii="Book Antiqua" w:eastAsia="微軟正黑體" w:hAnsi="Book Antiqua" w:hint="eastAsia"/>
          <w:b/>
          <w:color w:val="0070C0"/>
          <w:sz w:val="44"/>
          <w:szCs w:val="32"/>
        </w:rPr>
        <w:t>－</w:t>
      </w:r>
      <w:bookmarkEnd w:id="1"/>
      <w:bookmarkEnd w:id="2"/>
      <w:r w:rsidR="00FC2FCE">
        <w:rPr>
          <w:rFonts w:ascii="Book Antiqua" w:eastAsia="微軟正黑體" w:hAnsi="Book Antiqua"/>
          <w:b/>
          <w:color w:val="000000"/>
          <w:sz w:val="44"/>
          <w:szCs w:val="32"/>
        </w:rPr>
        <w:br/>
      </w:r>
      <w:r w:rsidR="00952085" w:rsidRPr="00952085">
        <w:rPr>
          <w:rFonts w:ascii="Book Antiqua" w:eastAsia="微軟正黑體" w:hAnsi="Book Antiqua" w:hint="eastAsia"/>
          <w:b/>
          <w:bCs/>
          <w:color w:val="000000"/>
          <w:sz w:val="36"/>
          <w:szCs w:val="32"/>
        </w:rPr>
        <w:t>歐元區的改革前景</w:t>
      </w:r>
      <w:r w:rsidR="00952085">
        <w:rPr>
          <w:rFonts w:ascii="Book Antiqua" w:eastAsia="微軟正黑體" w:hAnsi="Book Antiqua" w:hint="eastAsia"/>
          <w:b/>
          <w:bCs/>
          <w:color w:val="000000"/>
          <w:sz w:val="36"/>
          <w:szCs w:val="32"/>
        </w:rPr>
        <w:t>及</w:t>
      </w:r>
      <w:r w:rsidR="00952085" w:rsidRPr="00952085">
        <w:rPr>
          <w:rFonts w:ascii="Book Antiqua" w:eastAsia="微軟正黑體" w:hAnsi="Book Antiqua" w:hint="eastAsia"/>
          <w:b/>
          <w:bCs/>
          <w:color w:val="000000"/>
          <w:sz w:val="36"/>
          <w:szCs w:val="32"/>
        </w:rPr>
        <w:t>其意涵</w:t>
      </w:r>
    </w:p>
    <w:p w:rsidR="00FC2FCE" w:rsidRDefault="00952085" w:rsidP="00FC2FCE">
      <w:pPr>
        <w:spacing w:line="0" w:lineRule="atLeast"/>
        <w:rPr>
          <w:rFonts w:ascii="Book Antiqua" w:eastAsia="微軟正黑體" w:hAnsi="Book Antiqua"/>
          <w:b/>
          <w:color w:val="000000"/>
          <w:szCs w:val="32"/>
        </w:rPr>
      </w:pPr>
      <w:r w:rsidRPr="00D0264D">
        <w:rPr>
          <w:noProof/>
          <w:szCs w:val="24"/>
        </w:rPr>
        <w:drawing>
          <wp:anchor distT="0" distB="0" distL="114300" distR="114300" simplePos="0" relativeHeight="251658752" behindDoc="1" locked="0" layoutInCell="1" allowOverlap="1" wp14:anchorId="282B4491" wp14:editId="1EF235EF">
            <wp:simplePos x="0" y="0"/>
            <wp:positionH relativeFrom="column">
              <wp:posOffset>3505200</wp:posOffset>
            </wp:positionH>
            <wp:positionV relativeFrom="paragraph">
              <wp:posOffset>290195</wp:posOffset>
            </wp:positionV>
            <wp:extent cx="1997075" cy="581025"/>
            <wp:effectExtent l="0" t="0" r="3175" b="9525"/>
            <wp:wrapNone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sbeneficaireserasmusleft_en.jp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490"/>
                    <a:stretch/>
                  </pic:blipFill>
                  <pic:spPr bwMode="auto">
                    <a:xfrm>
                      <a:off x="0" y="0"/>
                      <a:ext cx="1997075" cy="5810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C2FCE" w:rsidRPr="00FC2FCE">
        <w:rPr>
          <w:rFonts w:ascii="Book Antiqua" w:eastAsia="微軟正黑體" w:hAnsi="Book Antiqua"/>
          <w:b/>
          <w:color w:val="000000"/>
          <w:sz w:val="32"/>
          <w:szCs w:val="32"/>
        </w:rPr>
        <w:t xml:space="preserve">NTPU-EUTW Jean Monnet Public Forum </w:t>
      </w:r>
      <w:r>
        <w:rPr>
          <w:rFonts w:ascii="Book Antiqua" w:eastAsia="微軟正黑體" w:hAnsi="Book Antiqua"/>
          <w:b/>
          <w:color w:val="000000"/>
          <w:sz w:val="32"/>
          <w:szCs w:val="32"/>
        </w:rPr>
        <w:t>II</w:t>
      </w:r>
      <w:r w:rsidR="00FC2FCE" w:rsidRPr="00FC2FCE">
        <w:rPr>
          <w:rFonts w:ascii="Book Antiqua" w:eastAsia="微軟正黑體" w:hAnsi="Book Antiqua"/>
          <w:b/>
          <w:color w:val="000000"/>
          <w:sz w:val="32"/>
          <w:szCs w:val="32"/>
        </w:rPr>
        <w:t xml:space="preserve">I- </w:t>
      </w:r>
      <w:r w:rsidR="00FC2FCE">
        <w:rPr>
          <w:rFonts w:ascii="Book Antiqua" w:eastAsia="微軟正黑體" w:hAnsi="Book Antiqua"/>
          <w:b/>
          <w:color w:val="000000"/>
          <w:sz w:val="32"/>
          <w:szCs w:val="32"/>
        </w:rPr>
        <w:br/>
      </w:r>
      <w:r w:rsidRPr="00952085">
        <w:rPr>
          <w:rFonts w:ascii="Book Antiqua" w:eastAsia="微軟正黑體" w:hAnsi="Book Antiqua"/>
          <w:b/>
          <w:color w:val="000000"/>
          <w:szCs w:val="32"/>
        </w:rPr>
        <w:t xml:space="preserve">Reforms of the Eurozone and its </w:t>
      </w:r>
      <w:r>
        <w:rPr>
          <w:rFonts w:ascii="Book Antiqua" w:eastAsia="微軟正黑體" w:hAnsi="Book Antiqua"/>
          <w:b/>
          <w:color w:val="000000"/>
          <w:szCs w:val="32"/>
        </w:rPr>
        <w:t>I</w:t>
      </w:r>
      <w:r w:rsidRPr="00952085">
        <w:rPr>
          <w:rFonts w:ascii="Book Antiqua" w:eastAsia="微軟正黑體" w:hAnsi="Book Antiqua"/>
          <w:b/>
          <w:color w:val="000000"/>
          <w:szCs w:val="32"/>
        </w:rPr>
        <w:t>mplications</w:t>
      </w:r>
    </w:p>
    <w:p w:rsidR="00FC2FCE" w:rsidRDefault="00FC2FCE" w:rsidP="00FC2FCE">
      <w:pPr>
        <w:spacing w:line="0" w:lineRule="atLeast"/>
        <w:rPr>
          <w:rFonts w:ascii="Book Antiqua" w:eastAsia="微軟正黑體" w:hAnsi="Book Antiqua"/>
          <w:b/>
          <w:color w:val="000000"/>
          <w:sz w:val="32"/>
          <w:szCs w:val="32"/>
        </w:rPr>
      </w:pPr>
    </w:p>
    <w:p w:rsidR="00952085" w:rsidRPr="00FC2FCE" w:rsidRDefault="00952085" w:rsidP="00FC2FCE">
      <w:pPr>
        <w:spacing w:line="0" w:lineRule="atLeast"/>
        <w:rPr>
          <w:rFonts w:ascii="Book Antiqua" w:eastAsia="微軟正黑體" w:hAnsi="Book Antiqua"/>
          <w:b/>
          <w:color w:val="000000"/>
          <w:sz w:val="32"/>
          <w:szCs w:val="32"/>
        </w:rPr>
      </w:pPr>
    </w:p>
    <w:p w:rsidR="00FC2FCE" w:rsidRPr="00D0264D" w:rsidRDefault="00FC2FCE" w:rsidP="00FC2FCE">
      <w:pPr>
        <w:widowControl/>
        <w:numPr>
          <w:ilvl w:val="0"/>
          <w:numId w:val="2"/>
        </w:numPr>
        <w:tabs>
          <w:tab w:val="left" w:pos="-142"/>
        </w:tabs>
        <w:snapToGrid w:val="0"/>
        <w:spacing w:line="0" w:lineRule="atLeast"/>
        <w:rPr>
          <w:rFonts w:ascii="Book Antiqua" w:eastAsia="微軟正黑體" w:hAnsi="Book Antiqua"/>
          <w:color w:val="000000"/>
          <w:kern w:val="0"/>
          <w:szCs w:val="24"/>
        </w:rPr>
      </w:pPr>
      <w:r w:rsidRPr="00D0264D">
        <w:rPr>
          <w:rFonts w:ascii="Book Antiqua" w:eastAsia="微軟正黑體" w:hAnsi="Book Antiqua"/>
          <w:b/>
          <w:color w:val="000000"/>
          <w:kern w:val="0"/>
          <w:szCs w:val="24"/>
        </w:rPr>
        <w:t>時間</w:t>
      </w:r>
      <w:r w:rsidRPr="00D0264D">
        <w:rPr>
          <w:rFonts w:ascii="Book Antiqua" w:eastAsia="微軟正黑體" w:hAnsi="Book Antiqua"/>
          <w:color w:val="000000"/>
          <w:kern w:val="0"/>
          <w:szCs w:val="24"/>
        </w:rPr>
        <w:t>：</w:t>
      </w:r>
      <w:bookmarkStart w:id="3" w:name="OLE_LINK15"/>
      <w:r w:rsidRPr="00D0264D">
        <w:rPr>
          <w:rFonts w:ascii="Book Antiqua" w:eastAsia="微軟正黑體" w:hAnsi="Book Antiqua"/>
          <w:color w:val="000000"/>
          <w:kern w:val="0"/>
          <w:szCs w:val="24"/>
        </w:rPr>
        <w:t>2019</w:t>
      </w:r>
      <w:r w:rsidRPr="00D0264D">
        <w:rPr>
          <w:rFonts w:ascii="Book Antiqua" w:eastAsia="微軟正黑體" w:hAnsi="Book Antiqua"/>
          <w:color w:val="000000"/>
          <w:kern w:val="0"/>
          <w:szCs w:val="24"/>
        </w:rPr>
        <w:t>年</w:t>
      </w:r>
      <w:r w:rsidR="00952085">
        <w:rPr>
          <w:rFonts w:ascii="Book Antiqua" w:eastAsia="微軟正黑體" w:hAnsi="Book Antiqua"/>
          <w:color w:val="000000"/>
          <w:kern w:val="0"/>
          <w:szCs w:val="24"/>
        </w:rPr>
        <w:t>10</w:t>
      </w:r>
      <w:r w:rsidRPr="00D0264D">
        <w:rPr>
          <w:rFonts w:ascii="Book Antiqua" w:eastAsia="微軟正黑體" w:hAnsi="Book Antiqua"/>
          <w:color w:val="000000"/>
          <w:kern w:val="0"/>
          <w:szCs w:val="24"/>
        </w:rPr>
        <w:t>月</w:t>
      </w:r>
      <w:r w:rsidR="00952085">
        <w:rPr>
          <w:rFonts w:ascii="Book Antiqua" w:eastAsia="微軟正黑體" w:hAnsi="Book Antiqua"/>
          <w:color w:val="000000"/>
          <w:kern w:val="0"/>
          <w:szCs w:val="24"/>
        </w:rPr>
        <w:t>31</w:t>
      </w:r>
      <w:r w:rsidRPr="00D0264D">
        <w:rPr>
          <w:rFonts w:ascii="Book Antiqua" w:eastAsia="微軟正黑體" w:hAnsi="Book Antiqua"/>
          <w:color w:val="000000"/>
          <w:kern w:val="0"/>
          <w:szCs w:val="24"/>
        </w:rPr>
        <w:t>日</w:t>
      </w:r>
      <w:r w:rsidRPr="00D0264D">
        <w:rPr>
          <w:rFonts w:ascii="Book Antiqua" w:eastAsia="微軟正黑體" w:hAnsi="Book Antiqua"/>
          <w:color w:val="000000"/>
          <w:kern w:val="0"/>
          <w:szCs w:val="24"/>
        </w:rPr>
        <w:t xml:space="preserve"> (</w:t>
      </w:r>
      <w:r w:rsidRPr="00D0264D">
        <w:rPr>
          <w:rFonts w:ascii="Book Antiqua" w:eastAsia="微軟正黑體" w:hAnsi="Book Antiqua"/>
          <w:color w:val="000000"/>
          <w:kern w:val="0"/>
          <w:szCs w:val="24"/>
        </w:rPr>
        <w:t>星期四</w:t>
      </w:r>
      <w:r w:rsidRPr="00D0264D">
        <w:rPr>
          <w:rFonts w:ascii="Book Antiqua" w:eastAsia="微軟正黑體" w:hAnsi="Book Antiqua"/>
          <w:color w:val="000000"/>
          <w:kern w:val="0"/>
          <w:szCs w:val="24"/>
        </w:rPr>
        <w:t xml:space="preserve">) </w:t>
      </w:r>
      <w:r w:rsidRPr="00D0264D">
        <w:rPr>
          <w:rFonts w:ascii="Book Antiqua" w:eastAsia="微軟正黑體" w:hAnsi="Book Antiqua"/>
          <w:color w:val="000000"/>
          <w:kern w:val="0"/>
          <w:szCs w:val="24"/>
        </w:rPr>
        <w:t>上午</w:t>
      </w:r>
      <w:r w:rsidRPr="00D0264D">
        <w:rPr>
          <w:rFonts w:ascii="Book Antiqua" w:eastAsia="微軟正黑體" w:hAnsi="Book Antiqua"/>
          <w:color w:val="000000"/>
          <w:kern w:val="0"/>
          <w:szCs w:val="24"/>
        </w:rPr>
        <w:t>9:40</w:t>
      </w:r>
      <w:r w:rsidRPr="00D0264D">
        <w:rPr>
          <w:rFonts w:ascii="Book Antiqua" w:eastAsia="微軟正黑體" w:hAnsi="Book Antiqua"/>
          <w:color w:val="000000"/>
          <w:kern w:val="0"/>
          <w:szCs w:val="24"/>
        </w:rPr>
        <w:t>至</w:t>
      </w:r>
      <w:r w:rsidRPr="00D0264D">
        <w:rPr>
          <w:rFonts w:ascii="Book Antiqua" w:eastAsia="微軟正黑體" w:hAnsi="Book Antiqua"/>
          <w:color w:val="000000"/>
          <w:kern w:val="0"/>
          <w:szCs w:val="24"/>
        </w:rPr>
        <w:t>12</w:t>
      </w:r>
      <w:r w:rsidRPr="00D0264D">
        <w:rPr>
          <w:rFonts w:ascii="Book Antiqua" w:eastAsia="微軟正黑體" w:hAnsi="Book Antiqua"/>
          <w:color w:val="000000"/>
          <w:kern w:val="0"/>
          <w:szCs w:val="24"/>
        </w:rPr>
        <w:t>：</w:t>
      </w:r>
      <w:r w:rsidRPr="00D0264D">
        <w:rPr>
          <w:rFonts w:ascii="Book Antiqua" w:eastAsia="微軟正黑體" w:hAnsi="Book Antiqua"/>
          <w:color w:val="000000"/>
          <w:kern w:val="0"/>
          <w:szCs w:val="24"/>
        </w:rPr>
        <w:t>00</w:t>
      </w:r>
      <w:bookmarkEnd w:id="3"/>
    </w:p>
    <w:p w:rsidR="00D0264D" w:rsidRDefault="00FC2FCE" w:rsidP="00FC2FCE">
      <w:pPr>
        <w:widowControl/>
        <w:numPr>
          <w:ilvl w:val="0"/>
          <w:numId w:val="2"/>
        </w:numPr>
        <w:tabs>
          <w:tab w:val="left" w:pos="-142"/>
        </w:tabs>
        <w:snapToGrid w:val="0"/>
        <w:spacing w:line="0" w:lineRule="atLeast"/>
        <w:rPr>
          <w:rFonts w:ascii="Book Antiqua" w:eastAsia="微軟正黑體" w:hAnsi="Book Antiqua"/>
          <w:color w:val="000000"/>
          <w:kern w:val="0"/>
          <w:szCs w:val="24"/>
        </w:rPr>
      </w:pPr>
      <w:r w:rsidRPr="00D0264D">
        <w:rPr>
          <w:rFonts w:ascii="Book Antiqua" w:eastAsia="微軟正黑體" w:hAnsi="Book Antiqua"/>
          <w:b/>
          <w:color w:val="000000"/>
          <w:kern w:val="0"/>
          <w:szCs w:val="24"/>
        </w:rPr>
        <w:t>地點</w:t>
      </w:r>
      <w:r w:rsidRPr="00D0264D">
        <w:rPr>
          <w:rFonts w:ascii="Book Antiqua" w:eastAsia="微軟正黑體" w:hAnsi="Book Antiqua"/>
          <w:color w:val="000000"/>
          <w:kern w:val="0"/>
          <w:szCs w:val="24"/>
        </w:rPr>
        <w:t>：國家圖書館文教區</w:t>
      </w:r>
      <w:r w:rsidRPr="00D0264D">
        <w:rPr>
          <w:rFonts w:ascii="Book Antiqua" w:eastAsia="微軟正黑體" w:hAnsi="Book Antiqua"/>
          <w:color w:val="000000"/>
          <w:kern w:val="0"/>
          <w:szCs w:val="24"/>
        </w:rPr>
        <w:t>3</w:t>
      </w:r>
      <w:r w:rsidRPr="00D0264D">
        <w:rPr>
          <w:rFonts w:ascii="Book Antiqua" w:eastAsia="微軟正黑體" w:hAnsi="Book Antiqua"/>
          <w:color w:val="000000"/>
          <w:kern w:val="0"/>
          <w:szCs w:val="24"/>
        </w:rPr>
        <w:t>樓</w:t>
      </w:r>
      <w:r w:rsidRPr="00D0264D">
        <w:rPr>
          <w:rFonts w:ascii="Book Antiqua" w:eastAsia="微軟正黑體" w:hAnsi="Book Antiqua"/>
          <w:color w:val="000000"/>
          <w:kern w:val="0"/>
          <w:szCs w:val="24"/>
        </w:rPr>
        <w:t>301</w:t>
      </w:r>
      <w:r w:rsidRPr="00D0264D">
        <w:rPr>
          <w:rFonts w:ascii="Book Antiqua" w:eastAsia="微軟正黑體" w:hAnsi="Book Antiqua"/>
          <w:color w:val="000000"/>
          <w:kern w:val="0"/>
          <w:szCs w:val="24"/>
        </w:rPr>
        <w:t>會議室</w:t>
      </w:r>
    </w:p>
    <w:p w:rsidR="00FC2FCE" w:rsidRPr="00D0264D" w:rsidRDefault="00FC2FCE" w:rsidP="00D0264D">
      <w:pPr>
        <w:widowControl/>
        <w:tabs>
          <w:tab w:val="left" w:pos="-142"/>
        </w:tabs>
        <w:snapToGrid w:val="0"/>
        <w:spacing w:line="0" w:lineRule="atLeast"/>
        <w:ind w:leftChars="300" w:left="720" w:firstLineChars="250" w:firstLine="600"/>
        <w:rPr>
          <w:rFonts w:ascii="Book Antiqua" w:eastAsia="微軟正黑體" w:hAnsi="Book Antiqua"/>
          <w:color w:val="000000"/>
          <w:kern w:val="0"/>
          <w:szCs w:val="24"/>
        </w:rPr>
      </w:pPr>
      <w:r w:rsidRPr="00D0264D">
        <w:rPr>
          <w:rFonts w:ascii="Book Antiqua" w:eastAsia="微軟正黑體" w:hAnsi="Book Antiqua"/>
          <w:color w:val="000000"/>
          <w:kern w:val="0"/>
          <w:szCs w:val="24"/>
        </w:rPr>
        <w:t>（台北市中山南路</w:t>
      </w:r>
      <w:r w:rsidRPr="00D0264D">
        <w:rPr>
          <w:rFonts w:ascii="Book Antiqua" w:eastAsia="微軟正黑體" w:hAnsi="Book Antiqua"/>
          <w:color w:val="000000"/>
          <w:kern w:val="0"/>
          <w:szCs w:val="24"/>
        </w:rPr>
        <w:t>20</w:t>
      </w:r>
      <w:r w:rsidRPr="00D0264D">
        <w:rPr>
          <w:rFonts w:ascii="Book Antiqua" w:eastAsia="微軟正黑體" w:hAnsi="Book Antiqua"/>
          <w:color w:val="000000"/>
          <w:kern w:val="0"/>
          <w:szCs w:val="24"/>
        </w:rPr>
        <w:t>號</w:t>
      </w:r>
      <w:r w:rsidRPr="00D0264D">
        <w:rPr>
          <w:rFonts w:ascii="Book Antiqua" w:eastAsia="微軟正黑體" w:hAnsi="Book Antiqua"/>
          <w:color w:val="000000"/>
          <w:kern w:val="0"/>
          <w:szCs w:val="24"/>
        </w:rPr>
        <w:t>3</w:t>
      </w:r>
      <w:r w:rsidRPr="00D0264D">
        <w:rPr>
          <w:rFonts w:ascii="Book Antiqua" w:eastAsia="微軟正黑體" w:hAnsi="Book Antiqua"/>
          <w:color w:val="000000"/>
          <w:kern w:val="0"/>
          <w:szCs w:val="24"/>
        </w:rPr>
        <w:t>樓，國際會議廳左側）</w:t>
      </w:r>
    </w:p>
    <w:p w:rsidR="00FC2FCE" w:rsidRPr="00D0264D" w:rsidRDefault="00FC2FCE" w:rsidP="00FC2FCE">
      <w:pPr>
        <w:widowControl/>
        <w:numPr>
          <w:ilvl w:val="0"/>
          <w:numId w:val="2"/>
        </w:numPr>
        <w:tabs>
          <w:tab w:val="left" w:pos="-142"/>
        </w:tabs>
        <w:snapToGrid w:val="0"/>
        <w:spacing w:line="0" w:lineRule="atLeast"/>
        <w:rPr>
          <w:rFonts w:ascii="Book Antiqua" w:eastAsia="微軟正黑體" w:hAnsi="Book Antiqua"/>
          <w:color w:val="000000"/>
          <w:kern w:val="0"/>
          <w:szCs w:val="24"/>
        </w:rPr>
      </w:pPr>
      <w:r w:rsidRPr="00D0264D">
        <w:rPr>
          <w:rFonts w:ascii="Book Antiqua" w:eastAsia="微軟正黑體" w:hAnsi="Book Antiqua"/>
          <w:b/>
          <w:color w:val="000000"/>
          <w:kern w:val="0"/>
          <w:szCs w:val="24"/>
        </w:rPr>
        <w:t>主辦單位</w:t>
      </w:r>
      <w:r w:rsidRPr="00D0264D">
        <w:rPr>
          <w:rFonts w:ascii="Book Antiqua" w:eastAsia="微軟正黑體" w:hAnsi="Book Antiqua"/>
          <w:color w:val="000000"/>
          <w:kern w:val="0"/>
          <w:szCs w:val="24"/>
        </w:rPr>
        <w:t>：</w:t>
      </w:r>
      <w:bookmarkStart w:id="4" w:name="OLE_LINK16"/>
      <w:bookmarkStart w:id="5" w:name="OLE_LINK17"/>
      <w:r w:rsidRPr="00D0264D">
        <w:rPr>
          <w:rFonts w:ascii="Book Antiqua" w:eastAsia="微軟正黑體" w:hAnsi="Book Antiqua"/>
          <w:color w:val="000000"/>
          <w:kern w:val="0"/>
          <w:szCs w:val="24"/>
        </w:rPr>
        <w:t>台北大學</w:t>
      </w:r>
      <w:r w:rsidR="00B25F56" w:rsidRPr="00D0264D">
        <w:rPr>
          <w:rFonts w:ascii="Book Antiqua" w:eastAsia="微軟正黑體" w:hAnsi="Book Antiqua" w:hint="eastAsia"/>
          <w:color w:val="000000"/>
          <w:kern w:val="0"/>
          <w:szCs w:val="24"/>
        </w:rPr>
        <w:t>公共行政暨政策學系</w:t>
      </w:r>
      <w:r w:rsidRPr="00D0264D">
        <w:rPr>
          <w:rFonts w:ascii="Book Antiqua" w:eastAsia="微軟正黑體" w:hAnsi="Book Antiqua"/>
          <w:color w:val="000000"/>
          <w:kern w:val="0"/>
          <w:szCs w:val="24"/>
        </w:rPr>
        <w:t>歐盟莫內講座計畫、臺灣歐洲聯盟中心</w:t>
      </w:r>
      <w:bookmarkEnd w:id="4"/>
      <w:bookmarkEnd w:id="5"/>
    </w:p>
    <w:p w:rsidR="00FC2FCE" w:rsidRPr="00D0264D" w:rsidRDefault="00FC2FCE" w:rsidP="00FC2FCE">
      <w:pPr>
        <w:widowControl/>
        <w:numPr>
          <w:ilvl w:val="0"/>
          <w:numId w:val="2"/>
        </w:numPr>
        <w:tabs>
          <w:tab w:val="left" w:pos="-142"/>
        </w:tabs>
        <w:snapToGrid w:val="0"/>
        <w:spacing w:line="0" w:lineRule="atLeast"/>
        <w:rPr>
          <w:rFonts w:ascii="Book Antiqua" w:eastAsia="微軟正黑體" w:hAnsi="Book Antiqua"/>
          <w:color w:val="000000"/>
          <w:kern w:val="0"/>
          <w:szCs w:val="24"/>
        </w:rPr>
      </w:pPr>
      <w:r w:rsidRPr="00D0264D">
        <w:rPr>
          <w:rFonts w:ascii="Book Antiqua" w:eastAsia="微軟正黑體" w:hAnsi="Book Antiqua"/>
          <w:b/>
          <w:color w:val="000000"/>
          <w:kern w:val="0"/>
          <w:szCs w:val="24"/>
        </w:rPr>
        <w:t>協辦單位</w:t>
      </w:r>
      <w:r w:rsidRPr="00D0264D">
        <w:rPr>
          <w:rFonts w:ascii="Book Antiqua" w:eastAsia="微軟正黑體" w:hAnsi="Book Antiqua"/>
          <w:color w:val="000000"/>
          <w:kern w:val="0"/>
          <w:szCs w:val="24"/>
        </w:rPr>
        <w:t>：</w:t>
      </w:r>
      <w:bookmarkStart w:id="6" w:name="OLE_LINK18"/>
      <w:r w:rsidRPr="00D0264D">
        <w:rPr>
          <w:rFonts w:ascii="Book Antiqua" w:eastAsia="微軟正黑體" w:hAnsi="Book Antiqua"/>
          <w:color w:val="000000"/>
          <w:kern w:val="0"/>
          <w:szCs w:val="24"/>
        </w:rPr>
        <w:t>國家圖書館</w:t>
      </w:r>
      <w:bookmarkEnd w:id="6"/>
    </w:p>
    <w:p w:rsidR="00FC2FCE" w:rsidRPr="00D0264D" w:rsidRDefault="00FC2FCE" w:rsidP="00FC2FCE">
      <w:pPr>
        <w:widowControl/>
        <w:numPr>
          <w:ilvl w:val="0"/>
          <w:numId w:val="2"/>
        </w:numPr>
        <w:tabs>
          <w:tab w:val="left" w:pos="-142"/>
        </w:tabs>
        <w:snapToGrid w:val="0"/>
        <w:spacing w:line="0" w:lineRule="atLeast"/>
        <w:rPr>
          <w:rFonts w:ascii="Book Antiqua" w:eastAsia="微軟正黑體" w:hAnsi="Book Antiqua"/>
          <w:b/>
          <w:color w:val="000000"/>
          <w:kern w:val="0"/>
          <w:szCs w:val="24"/>
        </w:rPr>
      </w:pPr>
      <w:r w:rsidRPr="00D0264D">
        <w:rPr>
          <w:rFonts w:ascii="Book Antiqua" w:eastAsia="微軟正黑體" w:hAnsi="Book Antiqua"/>
          <w:b/>
          <w:color w:val="000000"/>
          <w:kern w:val="0"/>
          <w:szCs w:val="24"/>
        </w:rPr>
        <w:t>議</w:t>
      </w:r>
      <w:r w:rsidRPr="00D0264D">
        <w:rPr>
          <w:rFonts w:ascii="Book Antiqua" w:eastAsia="微軟正黑體" w:hAnsi="Book Antiqua"/>
          <w:b/>
          <w:color w:val="000000"/>
          <w:kern w:val="0"/>
          <w:szCs w:val="24"/>
        </w:rPr>
        <w:t xml:space="preserve">  </w:t>
      </w:r>
      <w:r w:rsidRPr="00D0264D">
        <w:rPr>
          <w:rFonts w:ascii="Book Antiqua" w:eastAsia="微軟正黑體" w:hAnsi="Book Antiqua"/>
          <w:b/>
          <w:color w:val="000000"/>
          <w:kern w:val="0"/>
          <w:szCs w:val="24"/>
        </w:rPr>
        <w:t>程</w:t>
      </w:r>
    </w:p>
    <w:p w:rsidR="00FC2FCE" w:rsidRPr="00D0264D" w:rsidRDefault="00FC2FCE" w:rsidP="00FC2FCE">
      <w:pPr>
        <w:widowControl/>
        <w:tabs>
          <w:tab w:val="left" w:pos="-142"/>
        </w:tabs>
        <w:snapToGrid w:val="0"/>
        <w:spacing w:line="0" w:lineRule="atLeast"/>
        <w:ind w:left="720"/>
        <w:rPr>
          <w:rFonts w:ascii="Book Antiqua" w:eastAsia="微軟正黑體" w:hAnsi="Book Antiqua"/>
          <w:color w:val="000000"/>
          <w:kern w:val="0"/>
          <w:szCs w:val="24"/>
        </w:rPr>
      </w:pP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0"/>
        <w:gridCol w:w="7361"/>
      </w:tblGrid>
      <w:tr w:rsidR="00FC2FCE" w:rsidRPr="00D0264D" w:rsidTr="00D0264D">
        <w:tc>
          <w:tcPr>
            <w:tcW w:w="1570" w:type="dxa"/>
            <w:shd w:val="clear" w:color="auto" w:fill="auto"/>
          </w:tcPr>
          <w:p w:rsidR="00780981" w:rsidRPr="00D0264D" w:rsidRDefault="00FC2FCE" w:rsidP="00FC2FCE">
            <w:pPr>
              <w:pStyle w:val="a"/>
              <w:numPr>
                <w:ilvl w:val="0"/>
                <w:numId w:val="0"/>
              </w:numPr>
              <w:spacing w:line="0" w:lineRule="atLeast"/>
              <w:ind w:rightChars="-60" w:right="-144"/>
              <w:rPr>
                <w:rFonts w:ascii="Book Antiqua" w:eastAsia="微軟正黑體" w:hAnsi="Book Antiqua"/>
                <w:color w:val="000000"/>
                <w:sz w:val="24"/>
                <w:szCs w:val="24"/>
              </w:rPr>
            </w:pPr>
            <w:r w:rsidRPr="00D0264D">
              <w:rPr>
                <w:rFonts w:ascii="Book Antiqua" w:eastAsia="微軟正黑體" w:hAnsi="Book Antiqua"/>
                <w:color w:val="000000"/>
                <w:sz w:val="24"/>
                <w:szCs w:val="24"/>
              </w:rPr>
              <w:t xml:space="preserve">09:40-10:00 </w:t>
            </w:r>
          </w:p>
          <w:p w:rsidR="00FC2FCE" w:rsidRPr="00D0264D" w:rsidRDefault="00FC2FCE" w:rsidP="00FC2FCE">
            <w:pPr>
              <w:pStyle w:val="a"/>
              <w:numPr>
                <w:ilvl w:val="0"/>
                <w:numId w:val="0"/>
              </w:numPr>
              <w:spacing w:line="0" w:lineRule="atLeast"/>
              <w:ind w:rightChars="-60" w:right="-144"/>
              <w:rPr>
                <w:rFonts w:ascii="Book Antiqua" w:eastAsia="微軟正黑體" w:hAnsi="Book Antiqua"/>
                <w:noProof w:val="0"/>
                <w:color w:val="000000"/>
                <w:sz w:val="24"/>
                <w:szCs w:val="24"/>
              </w:rPr>
            </w:pPr>
            <w:r w:rsidRPr="00D0264D">
              <w:rPr>
                <w:rFonts w:ascii="Book Antiqua" w:eastAsia="微軟正黑體" w:hAnsi="Book Antiqua"/>
                <w:noProof w:val="0"/>
                <w:color w:val="000000"/>
                <w:sz w:val="24"/>
                <w:szCs w:val="24"/>
              </w:rPr>
              <w:t>(20)</w:t>
            </w:r>
          </w:p>
        </w:tc>
        <w:tc>
          <w:tcPr>
            <w:tcW w:w="7361" w:type="dxa"/>
            <w:shd w:val="clear" w:color="auto" w:fill="auto"/>
          </w:tcPr>
          <w:p w:rsidR="00FC2FCE" w:rsidRPr="00D0264D" w:rsidRDefault="00FC2FCE" w:rsidP="00FC2FCE">
            <w:pPr>
              <w:pStyle w:val="a"/>
              <w:numPr>
                <w:ilvl w:val="0"/>
                <w:numId w:val="0"/>
              </w:numPr>
              <w:spacing w:line="0" w:lineRule="atLeast"/>
              <w:ind w:rightChars="72" w:right="173"/>
              <w:rPr>
                <w:rFonts w:ascii="Book Antiqua" w:eastAsia="微軟正黑體" w:hAnsi="Book Antiqua"/>
                <w:noProof w:val="0"/>
                <w:color w:val="000000"/>
                <w:sz w:val="24"/>
                <w:szCs w:val="24"/>
              </w:rPr>
            </w:pPr>
            <w:r w:rsidRPr="00D0264D">
              <w:rPr>
                <w:rFonts w:ascii="Book Antiqua" w:eastAsia="微軟正黑體" w:hAnsi="Book Antiqua"/>
                <w:b/>
                <w:noProof w:val="0"/>
                <w:color w:val="000000"/>
                <w:sz w:val="24"/>
                <w:szCs w:val="24"/>
              </w:rPr>
              <w:t>報到暨茶敘</w:t>
            </w:r>
          </w:p>
        </w:tc>
      </w:tr>
      <w:tr w:rsidR="00FC2FCE" w:rsidRPr="00D0264D" w:rsidTr="006E1086">
        <w:trPr>
          <w:trHeight w:val="4475"/>
        </w:trPr>
        <w:tc>
          <w:tcPr>
            <w:tcW w:w="1570" w:type="dxa"/>
            <w:shd w:val="clear" w:color="auto" w:fill="auto"/>
          </w:tcPr>
          <w:p w:rsidR="00780981" w:rsidRPr="00D0264D" w:rsidRDefault="00FC2FCE" w:rsidP="00FC2FCE">
            <w:pPr>
              <w:pStyle w:val="a"/>
              <w:numPr>
                <w:ilvl w:val="0"/>
                <w:numId w:val="0"/>
              </w:numPr>
              <w:spacing w:line="0" w:lineRule="atLeast"/>
              <w:rPr>
                <w:rFonts w:ascii="Book Antiqua" w:eastAsia="微軟正黑體" w:hAnsi="Book Antiqua"/>
                <w:sz w:val="24"/>
                <w:szCs w:val="24"/>
              </w:rPr>
            </w:pPr>
            <w:r w:rsidRPr="00D0264D">
              <w:rPr>
                <w:rFonts w:ascii="Book Antiqua" w:eastAsia="微軟正黑體" w:hAnsi="Book Antiqua"/>
                <w:color w:val="000000"/>
                <w:sz w:val="24"/>
                <w:szCs w:val="24"/>
              </w:rPr>
              <w:t>10:00-</w:t>
            </w:r>
            <w:r w:rsidRPr="00D0264D">
              <w:rPr>
                <w:rFonts w:ascii="Book Antiqua" w:eastAsia="微軟正黑體" w:hAnsi="Book Antiqua"/>
                <w:sz w:val="24"/>
                <w:szCs w:val="24"/>
              </w:rPr>
              <w:t>12:00</w:t>
            </w:r>
          </w:p>
          <w:p w:rsidR="00FC2FCE" w:rsidRPr="00D0264D" w:rsidRDefault="00FC2FCE" w:rsidP="00FC2FCE">
            <w:pPr>
              <w:pStyle w:val="a"/>
              <w:numPr>
                <w:ilvl w:val="0"/>
                <w:numId w:val="0"/>
              </w:numPr>
              <w:spacing w:line="0" w:lineRule="atLeast"/>
              <w:rPr>
                <w:rFonts w:ascii="Book Antiqua" w:eastAsia="微軟正黑體" w:hAnsi="Book Antiqua"/>
                <w:noProof w:val="0"/>
                <w:color w:val="000000"/>
                <w:sz w:val="24"/>
                <w:szCs w:val="24"/>
              </w:rPr>
            </w:pPr>
            <w:r w:rsidRPr="00D0264D">
              <w:rPr>
                <w:rFonts w:ascii="Book Antiqua" w:eastAsia="微軟正黑體" w:hAnsi="Book Antiqua"/>
                <w:noProof w:val="0"/>
                <w:sz w:val="24"/>
                <w:szCs w:val="24"/>
              </w:rPr>
              <w:t>(120)</w:t>
            </w:r>
          </w:p>
        </w:tc>
        <w:tc>
          <w:tcPr>
            <w:tcW w:w="7361" w:type="dxa"/>
            <w:shd w:val="clear" w:color="auto" w:fill="auto"/>
          </w:tcPr>
          <w:p w:rsidR="00FC2FCE" w:rsidRPr="00D0264D" w:rsidRDefault="00FC2FCE" w:rsidP="00FC2FCE">
            <w:pPr>
              <w:pStyle w:val="a"/>
              <w:numPr>
                <w:ilvl w:val="0"/>
                <w:numId w:val="0"/>
              </w:numPr>
              <w:spacing w:line="0" w:lineRule="atLeast"/>
              <w:ind w:rightChars="72" w:right="173"/>
              <w:rPr>
                <w:rFonts w:ascii="Book Antiqua" w:eastAsia="微軟正黑體" w:hAnsi="Book Antiqua"/>
                <w:b/>
                <w:noProof w:val="0"/>
                <w:color w:val="000000"/>
                <w:sz w:val="24"/>
                <w:szCs w:val="24"/>
              </w:rPr>
            </w:pPr>
            <w:r w:rsidRPr="00D0264D">
              <w:rPr>
                <w:rFonts w:ascii="Book Antiqua" w:eastAsia="微軟正黑體" w:hAnsi="Book Antiqua"/>
                <w:b/>
                <w:noProof w:val="0"/>
                <w:color w:val="000000"/>
                <w:sz w:val="24"/>
                <w:szCs w:val="24"/>
              </w:rPr>
              <w:t>歐盟莫內講座公共論壇</w:t>
            </w:r>
          </w:p>
          <w:p w:rsidR="00FC2FCE" w:rsidRPr="00D0264D" w:rsidRDefault="00FC2FCE" w:rsidP="00FC2FCE">
            <w:pPr>
              <w:pStyle w:val="a"/>
              <w:numPr>
                <w:ilvl w:val="0"/>
                <w:numId w:val="0"/>
              </w:numPr>
              <w:spacing w:line="0" w:lineRule="atLeast"/>
              <w:ind w:rightChars="72" w:right="173"/>
              <w:rPr>
                <w:rFonts w:ascii="Book Antiqua" w:eastAsia="微軟正黑體" w:hAnsi="Book Antiqua"/>
                <w:b/>
                <w:noProof w:val="0"/>
                <w:color w:val="000000"/>
                <w:sz w:val="24"/>
                <w:szCs w:val="24"/>
              </w:rPr>
            </w:pPr>
            <w:r w:rsidRPr="00D0264D">
              <w:rPr>
                <w:rFonts w:ascii="Book Antiqua" w:eastAsia="微軟正黑體" w:hAnsi="Book Antiqua"/>
                <w:b/>
                <w:noProof w:val="0"/>
                <w:color w:val="000000"/>
                <w:sz w:val="24"/>
                <w:szCs w:val="24"/>
              </w:rPr>
              <w:t>主持人</w:t>
            </w:r>
          </w:p>
          <w:p w:rsidR="00FC2FCE" w:rsidRPr="00D0264D" w:rsidRDefault="006E1086" w:rsidP="00D0264D">
            <w:pPr>
              <w:pStyle w:val="a"/>
              <w:numPr>
                <w:ilvl w:val="0"/>
                <w:numId w:val="0"/>
              </w:numPr>
              <w:spacing w:line="0" w:lineRule="atLeast"/>
              <w:ind w:left="960" w:rightChars="72" w:right="173" w:hangingChars="400" w:hanging="960"/>
              <w:rPr>
                <w:rFonts w:ascii="Book Antiqua" w:eastAsia="微軟正黑體" w:hAnsi="Book Antiqua"/>
                <w:noProof w:val="0"/>
                <w:color w:val="000000"/>
                <w:sz w:val="24"/>
                <w:szCs w:val="24"/>
              </w:rPr>
            </w:pPr>
            <w:bookmarkStart w:id="7" w:name="OLE_LINK19"/>
            <w:bookmarkStart w:id="8" w:name="OLE_LINK20"/>
            <w:bookmarkStart w:id="9" w:name="OLE_LINK8"/>
            <w:bookmarkStart w:id="10" w:name="OLE_LINK9"/>
            <w:r w:rsidRPr="00E87D14">
              <w:rPr>
                <w:rFonts w:ascii="Book Antiqua" w:eastAsia="微軟正黑體" w:hAnsi="Book Antiqua" w:hint="eastAsia"/>
                <w:b/>
                <w:noProof w:val="0"/>
                <w:color w:val="000000"/>
                <w:sz w:val="24"/>
                <w:szCs w:val="24"/>
              </w:rPr>
              <w:t>鄭家慶</w:t>
            </w:r>
            <w:r>
              <w:rPr>
                <w:rFonts w:ascii="Book Antiqua" w:eastAsia="微軟正黑體" w:hAnsi="Book Antiqua"/>
                <w:noProof w:val="0"/>
                <w:color w:val="000000"/>
                <w:sz w:val="24"/>
                <w:szCs w:val="24"/>
              </w:rPr>
              <w:t>（</w:t>
            </w:r>
            <w:r w:rsidRPr="00DA1FE7">
              <w:rPr>
                <w:rFonts w:ascii="Book Antiqua" w:eastAsia="微軟正黑體" w:hAnsi="Book Antiqua" w:hint="eastAsia"/>
                <w:noProof w:val="0"/>
                <w:color w:val="000000"/>
                <w:sz w:val="24"/>
                <w:szCs w:val="24"/>
              </w:rPr>
              <w:t>臺灣歐盟中心執行長</w:t>
            </w:r>
            <w:r w:rsidRPr="00D0264D">
              <w:rPr>
                <w:rFonts w:ascii="Book Antiqua" w:eastAsia="微軟正黑體" w:hAnsi="Book Antiqua"/>
                <w:noProof w:val="0"/>
                <w:color w:val="000000"/>
                <w:sz w:val="24"/>
                <w:szCs w:val="24"/>
              </w:rPr>
              <w:t>）</w:t>
            </w:r>
            <w:bookmarkEnd w:id="7"/>
            <w:bookmarkEnd w:id="8"/>
            <w:bookmarkEnd w:id="9"/>
            <w:bookmarkEnd w:id="10"/>
          </w:p>
          <w:p w:rsidR="00FC2FCE" w:rsidRPr="00D0264D" w:rsidRDefault="00FC2FCE" w:rsidP="00FC2FCE">
            <w:pPr>
              <w:pStyle w:val="a"/>
              <w:numPr>
                <w:ilvl w:val="0"/>
                <w:numId w:val="0"/>
              </w:numPr>
              <w:spacing w:line="0" w:lineRule="atLeast"/>
              <w:ind w:rightChars="72" w:right="173"/>
              <w:rPr>
                <w:rFonts w:ascii="Book Antiqua" w:eastAsia="微軟正黑體" w:hAnsi="Book Antiqua"/>
                <w:noProof w:val="0"/>
                <w:sz w:val="24"/>
                <w:szCs w:val="24"/>
              </w:rPr>
            </w:pPr>
          </w:p>
          <w:p w:rsidR="00FC2FCE" w:rsidRPr="00D0264D" w:rsidRDefault="00FC2FCE" w:rsidP="00FC2FCE">
            <w:pPr>
              <w:pStyle w:val="a"/>
              <w:numPr>
                <w:ilvl w:val="0"/>
                <w:numId w:val="0"/>
              </w:numPr>
              <w:spacing w:line="0" w:lineRule="atLeast"/>
              <w:ind w:rightChars="72" w:right="173"/>
              <w:rPr>
                <w:rFonts w:ascii="Book Antiqua" w:eastAsia="微軟正黑體" w:hAnsi="Book Antiqua"/>
                <w:b/>
                <w:noProof w:val="0"/>
                <w:color w:val="000000"/>
                <w:sz w:val="24"/>
                <w:szCs w:val="24"/>
              </w:rPr>
            </w:pPr>
            <w:r w:rsidRPr="00D0264D">
              <w:rPr>
                <w:rFonts w:ascii="Book Antiqua" w:eastAsia="微軟正黑體" w:hAnsi="Book Antiqua"/>
                <w:b/>
                <w:noProof w:val="0"/>
                <w:color w:val="000000"/>
                <w:sz w:val="24"/>
                <w:szCs w:val="24"/>
              </w:rPr>
              <w:t>與談人</w:t>
            </w:r>
          </w:p>
          <w:p w:rsidR="00952085" w:rsidRDefault="00952085" w:rsidP="00FC2FCE">
            <w:pPr>
              <w:pStyle w:val="a"/>
              <w:numPr>
                <w:ilvl w:val="0"/>
                <w:numId w:val="0"/>
              </w:numPr>
              <w:spacing w:line="0" w:lineRule="atLeast"/>
              <w:ind w:left="-5" w:rightChars="72" w:right="173" w:firstLine="5"/>
              <w:rPr>
                <w:rFonts w:ascii="Book Antiqua" w:eastAsia="微軟正黑體" w:hAnsi="Book Antiqua"/>
                <w:b/>
                <w:noProof w:val="0"/>
                <w:color w:val="000000"/>
                <w:sz w:val="24"/>
                <w:szCs w:val="24"/>
              </w:rPr>
            </w:pPr>
            <w:bookmarkStart w:id="11" w:name="OLE_LINK21"/>
            <w:r>
              <w:rPr>
                <w:rFonts w:ascii="Book Antiqua" w:eastAsia="微軟正黑體" w:hAnsi="Book Antiqua" w:hint="eastAsia"/>
                <w:b/>
                <w:noProof w:val="0"/>
                <w:color w:val="000000"/>
                <w:sz w:val="24"/>
                <w:szCs w:val="24"/>
              </w:rPr>
              <w:t>李</w:t>
            </w:r>
            <w:r>
              <w:rPr>
                <w:rFonts w:ascii="Book Antiqua" w:eastAsia="微軟正黑體" w:hAnsi="Book Antiqua" w:hint="eastAsia"/>
                <w:b/>
                <w:noProof w:val="0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Book Antiqua" w:eastAsia="微軟正黑體" w:hAnsi="Book Antiqua" w:hint="eastAsia"/>
                <w:b/>
                <w:noProof w:val="0"/>
                <w:color w:val="000000"/>
                <w:sz w:val="24"/>
                <w:szCs w:val="24"/>
              </w:rPr>
              <w:t>篤</w:t>
            </w:r>
            <w:r w:rsidRPr="00952085">
              <w:rPr>
                <w:rFonts w:ascii="Book Antiqua" w:eastAsia="微軟正黑體" w:hAnsi="Book Antiqua" w:hint="eastAsia"/>
                <w:noProof w:val="0"/>
                <w:color w:val="000000"/>
                <w:sz w:val="24"/>
                <w:szCs w:val="24"/>
              </w:rPr>
              <w:t>（前歐洲經貿辦事處處長）</w:t>
            </w:r>
          </w:p>
          <w:p w:rsidR="00B22EC4" w:rsidRPr="00B22EC4" w:rsidRDefault="00B22EC4" w:rsidP="00952085">
            <w:pPr>
              <w:pStyle w:val="a"/>
              <w:numPr>
                <w:ilvl w:val="0"/>
                <w:numId w:val="0"/>
              </w:numPr>
              <w:spacing w:line="0" w:lineRule="atLeast"/>
              <w:ind w:left="-5" w:rightChars="72" w:right="173" w:firstLine="5"/>
              <w:rPr>
                <w:rFonts w:ascii="Book Antiqua" w:eastAsia="微軟正黑體" w:hAnsi="Book Antiqua"/>
                <w:noProof w:val="0"/>
                <w:color w:val="000000"/>
                <w:sz w:val="24"/>
                <w:szCs w:val="24"/>
              </w:rPr>
            </w:pPr>
            <w:r>
              <w:rPr>
                <w:rFonts w:ascii="Book Antiqua" w:eastAsia="微軟正黑體" w:hAnsi="Book Antiqua" w:hint="eastAsia"/>
                <w:b/>
                <w:noProof w:val="0"/>
                <w:color w:val="000000"/>
                <w:sz w:val="24"/>
                <w:szCs w:val="24"/>
              </w:rPr>
              <w:t>葉國俊</w:t>
            </w:r>
            <w:r w:rsidRPr="00B22EC4">
              <w:rPr>
                <w:rFonts w:ascii="Book Antiqua" w:eastAsia="微軟正黑體" w:hAnsi="Book Antiqua" w:hint="eastAsia"/>
                <w:noProof w:val="0"/>
                <w:color w:val="000000"/>
                <w:sz w:val="24"/>
                <w:szCs w:val="24"/>
              </w:rPr>
              <w:t>（臺灣大學國家發展研究所教授）</w:t>
            </w:r>
          </w:p>
          <w:p w:rsidR="00952085" w:rsidRDefault="00952085" w:rsidP="00952085">
            <w:pPr>
              <w:pStyle w:val="a"/>
              <w:numPr>
                <w:ilvl w:val="0"/>
                <w:numId w:val="0"/>
              </w:numPr>
              <w:spacing w:line="0" w:lineRule="atLeast"/>
              <w:ind w:left="-5" w:rightChars="72" w:right="173" w:firstLine="5"/>
              <w:rPr>
                <w:rFonts w:ascii="Book Antiqua" w:eastAsia="微軟正黑體" w:hAnsi="Book Antiqua"/>
                <w:noProof w:val="0"/>
                <w:color w:val="000000"/>
                <w:sz w:val="24"/>
                <w:szCs w:val="24"/>
              </w:rPr>
            </w:pPr>
            <w:r>
              <w:rPr>
                <w:rFonts w:ascii="Book Antiqua" w:eastAsia="微軟正黑體" w:hAnsi="Book Antiqua" w:hint="eastAsia"/>
                <w:b/>
                <w:noProof w:val="0"/>
                <w:color w:val="000000"/>
                <w:sz w:val="24"/>
                <w:szCs w:val="24"/>
              </w:rPr>
              <w:t>葉基仁</w:t>
            </w:r>
            <w:r>
              <w:rPr>
                <w:rFonts w:ascii="Book Antiqua" w:eastAsia="微軟正黑體" w:hAnsi="Book Antiqua" w:hint="eastAsia"/>
                <w:noProof w:val="0"/>
                <w:color w:val="000000"/>
                <w:sz w:val="24"/>
                <w:szCs w:val="24"/>
              </w:rPr>
              <w:t>（台灣經濟研究院台灣歐洲研究中心主任</w:t>
            </w:r>
            <w:r w:rsidRPr="006C19E0">
              <w:rPr>
                <w:rFonts w:ascii="Book Antiqua" w:eastAsia="微軟正黑體" w:hAnsi="Book Antiqua" w:hint="eastAsia"/>
                <w:noProof w:val="0"/>
                <w:color w:val="000000"/>
                <w:sz w:val="24"/>
                <w:szCs w:val="24"/>
              </w:rPr>
              <w:t>）</w:t>
            </w:r>
          </w:p>
          <w:p w:rsidR="00297641" w:rsidRPr="00297641" w:rsidRDefault="00297641" w:rsidP="00E65434">
            <w:pPr>
              <w:pStyle w:val="a"/>
              <w:numPr>
                <w:ilvl w:val="0"/>
                <w:numId w:val="0"/>
              </w:numPr>
              <w:spacing w:line="0" w:lineRule="atLeast"/>
              <w:ind w:left="-5" w:rightChars="72" w:right="173" w:firstLine="5"/>
              <w:rPr>
                <w:rFonts w:ascii="Book Antiqua" w:eastAsia="微軟正黑體" w:hAnsi="Book Antiqua"/>
                <w:noProof w:val="0"/>
                <w:color w:val="000000"/>
                <w:sz w:val="24"/>
                <w:szCs w:val="24"/>
              </w:rPr>
            </w:pPr>
            <w:r w:rsidRPr="00297641">
              <w:rPr>
                <w:rFonts w:ascii="Book Antiqua" w:eastAsia="微軟正黑體" w:hAnsi="Book Antiqua" w:hint="eastAsia"/>
                <w:b/>
                <w:noProof w:val="0"/>
                <w:color w:val="000000"/>
                <w:sz w:val="24"/>
                <w:szCs w:val="24"/>
              </w:rPr>
              <w:t>陳碧芬</w:t>
            </w:r>
            <w:r>
              <w:rPr>
                <w:rFonts w:ascii="Book Antiqua" w:eastAsia="微軟正黑體" w:hAnsi="Book Antiqua" w:hint="eastAsia"/>
                <w:noProof w:val="0"/>
                <w:color w:val="000000"/>
                <w:sz w:val="24"/>
                <w:szCs w:val="24"/>
              </w:rPr>
              <w:t>（</w:t>
            </w:r>
            <w:r w:rsidRPr="00297641">
              <w:rPr>
                <w:rFonts w:ascii="Book Antiqua" w:eastAsia="微軟正黑體" w:hAnsi="Book Antiqua" w:hint="eastAsia"/>
                <w:noProof w:val="0"/>
                <w:color w:val="000000"/>
                <w:sz w:val="24"/>
                <w:szCs w:val="24"/>
              </w:rPr>
              <w:t>工商時報金融理財新聞中心副主任</w:t>
            </w:r>
            <w:r>
              <w:rPr>
                <w:rFonts w:ascii="Book Antiqua" w:eastAsia="微軟正黑體" w:hAnsi="Book Antiqua" w:hint="eastAsia"/>
                <w:noProof w:val="0"/>
                <w:color w:val="000000"/>
                <w:sz w:val="24"/>
                <w:szCs w:val="24"/>
              </w:rPr>
              <w:t>）</w:t>
            </w:r>
          </w:p>
          <w:bookmarkEnd w:id="11"/>
          <w:p w:rsidR="00DA1FE7" w:rsidRPr="006E1086" w:rsidRDefault="006E1086" w:rsidP="006E1086">
            <w:pPr>
              <w:pStyle w:val="a"/>
              <w:numPr>
                <w:ilvl w:val="0"/>
                <w:numId w:val="0"/>
              </w:numPr>
              <w:spacing w:line="0" w:lineRule="atLeast"/>
              <w:ind w:left="960" w:rightChars="72" w:right="173" w:hangingChars="400" w:hanging="960"/>
              <w:rPr>
                <w:rFonts w:ascii="Book Antiqua" w:eastAsia="微軟正黑體" w:hAnsi="Book Antiqua"/>
                <w:b/>
                <w:noProof w:val="0"/>
                <w:color w:val="000000"/>
                <w:sz w:val="24"/>
                <w:szCs w:val="24"/>
              </w:rPr>
            </w:pPr>
            <w:r w:rsidRPr="00D0264D">
              <w:rPr>
                <w:rFonts w:ascii="Book Antiqua" w:eastAsia="微軟正黑體" w:hAnsi="Book Antiqua"/>
                <w:b/>
                <w:noProof w:val="0"/>
                <w:color w:val="000000"/>
                <w:sz w:val="24"/>
                <w:szCs w:val="24"/>
              </w:rPr>
              <w:t>羅至美</w:t>
            </w:r>
            <w:r w:rsidRPr="00D0264D">
              <w:rPr>
                <w:rFonts w:ascii="Book Antiqua" w:eastAsia="微軟正黑體" w:hAnsi="Book Antiqua"/>
                <w:noProof w:val="0"/>
                <w:color w:val="000000"/>
                <w:sz w:val="24"/>
                <w:szCs w:val="24"/>
              </w:rPr>
              <w:t>（台北大學</w:t>
            </w:r>
            <w:r w:rsidRPr="00D0264D">
              <w:rPr>
                <w:rFonts w:ascii="Book Antiqua" w:eastAsia="微軟正黑體" w:hAnsi="Book Antiqua" w:hint="eastAsia"/>
                <w:color w:val="000000"/>
                <w:sz w:val="24"/>
                <w:szCs w:val="24"/>
              </w:rPr>
              <w:t>公共行政暨政策學系</w:t>
            </w:r>
            <w:r w:rsidRPr="00D0264D">
              <w:rPr>
                <w:rFonts w:ascii="Book Antiqua" w:eastAsia="微軟正黑體" w:hAnsi="Book Antiqua"/>
                <w:noProof w:val="0"/>
                <w:color w:val="000000"/>
                <w:sz w:val="24"/>
                <w:szCs w:val="24"/>
              </w:rPr>
              <w:t>莫內講座教授）</w:t>
            </w:r>
          </w:p>
        </w:tc>
      </w:tr>
    </w:tbl>
    <w:p w:rsidR="00DA1FE7" w:rsidRPr="00DA1FE7" w:rsidRDefault="00DA1FE7" w:rsidP="00FC2FCE">
      <w:pPr>
        <w:spacing w:line="0" w:lineRule="atLeast"/>
        <w:rPr>
          <w:rFonts w:ascii="Book Antiqua" w:eastAsia="微軟正黑體" w:hAnsi="Book Antiqua"/>
          <w:szCs w:val="24"/>
        </w:rPr>
      </w:pPr>
    </w:p>
    <w:p w:rsidR="00C6263B" w:rsidRPr="00C6263B" w:rsidRDefault="00C6263B" w:rsidP="00FC2FCE">
      <w:pPr>
        <w:spacing w:line="0" w:lineRule="atLeast"/>
        <w:rPr>
          <w:rFonts w:ascii="Book Antiqua" w:eastAsia="微軟正黑體" w:hAnsi="Book Antiqua"/>
          <w:szCs w:val="24"/>
        </w:rPr>
      </w:pPr>
      <w:bookmarkStart w:id="12" w:name="OLE_LINK22"/>
      <w:bookmarkStart w:id="13" w:name="OLE_LINK23"/>
      <w:r>
        <w:rPr>
          <w:rFonts w:ascii="Book Antiqua" w:eastAsia="微軟正黑體" w:hAnsi="Book Antiqua" w:hint="eastAsia"/>
          <w:szCs w:val="24"/>
        </w:rPr>
        <w:t>線上報名</w:t>
      </w:r>
      <w:r w:rsidR="00894BC6">
        <w:rPr>
          <w:rFonts w:ascii="Book Antiqua" w:eastAsia="微軟正黑體" w:hAnsi="Book Antiqua" w:hint="eastAsia"/>
          <w:szCs w:val="24"/>
        </w:rPr>
        <w:t>登記</w:t>
      </w:r>
      <w:bookmarkEnd w:id="12"/>
      <w:bookmarkEnd w:id="13"/>
      <w:r>
        <w:rPr>
          <w:rFonts w:ascii="Book Antiqua" w:eastAsia="微軟正黑體" w:hAnsi="Book Antiqua" w:hint="eastAsia"/>
          <w:szCs w:val="24"/>
        </w:rPr>
        <w:t xml:space="preserve">: </w:t>
      </w:r>
      <w:hyperlink r:id="rId9" w:tgtFrame="_blank" w:history="1">
        <w:r w:rsidR="00B22EC4">
          <w:rPr>
            <w:rStyle w:val="a9"/>
            <w:rFonts w:ascii="Arial" w:hAnsi="Arial" w:cs="Arial"/>
            <w:color w:val="1155CC"/>
            <w:shd w:val="clear" w:color="auto" w:fill="FFFFFF"/>
          </w:rPr>
          <w:t>https://forms.gle/gKDsuxGyNS8zythp6</w:t>
        </w:r>
      </w:hyperlink>
    </w:p>
    <w:sectPr w:rsidR="00C6263B" w:rsidRPr="00C6263B" w:rsidSect="00D0264D">
      <w:headerReference w:type="default" r:id="rId10"/>
      <w:footerReference w:type="default" r:id="rId11"/>
      <w:pgSz w:w="11906" w:h="16838"/>
      <w:pgMar w:top="720" w:right="1440" w:bottom="720" w:left="144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3D06" w:rsidRDefault="00063D06" w:rsidP="00FC2FCE">
      <w:r>
        <w:separator/>
      </w:r>
    </w:p>
  </w:endnote>
  <w:endnote w:type="continuationSeparator" w:id="0">
    <w:p w:rsidR="00063D06" w:rsidRDefault="00063D06" w:rsidP="00FC2F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5D03" w:rsidRDefault="00715D03" w:rsidP="00FC2FCE">
    <w:pPr>
      <w:pStyle w:val="a7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3D06" w:rsidRDefault="00063D06" w:rsidP="00FC2FCE">
      <w:r>
        <w:separator/>
      </w:r>
    </w:p>
  </w:footnote>
  <w:footnote w:type="continuationSeparator" w:id="0">
    <w:p w:rsidR="00063D06" w:rsidRDefault="00063D06" w:rsidP="00FC2F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5D03" w:rsidRDefault="00715D03">
    <w:pPr>
      <w:pStyle w:val="a5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E3AFCF9" wp14:editId="4807CE93">
          <wp:simplePos x="0" y="0"/>
          <wp:positionH relativeFrom="page">
            <wp:align>left</wp:align>
          </wp:positionH>
          <wp:positionV relativeFrom="paragraph">
            <wp:posOffset>-540385</wp:posOffset>
          </wp:positionV>
          <wp:extent cx="7553325" cy="1695450"/>
          <wp:effectExtent l="0" t="0" r="9525" b="0"/>
          <wp:wrapThrough wrapText="bothSides">
            <wp:wrapPolygon edited="0">
              <wp:start x="0" y="0"/>
              <wp:lineTo x="0" y="21357"/>
              <wp:lineTo x="21573" y="21357"/>
              <wp:lineTo x="21573" y="0"/>
              <wp:lineTo x="0" y="0"/>
            </wp:wrapPolygon>
          </wp:wrapThrough>
          <wp:docPr id="4" name="圖片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180x90-01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0780" b="26381"/>
                  <a:stretch/>
                </pic:blipFill>
                <pic:spPr bwMode="auto">
                  <a:xfrm>
                    <a:off x="0" y="0"/>
                    <a:ext cx="7553325" cy="16954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07454F"/>
    <w:multiLevelType w:val="hybridMultilevel"/>
    <w:tmpl w:val="53D0DB68"/>
    <w:lvl w:ilvl="0" w:tplc="E7986948">
      <w:start w:val="1"/>
      <w:numFmt w:val="taiwaneseCountingThousand"/>
      <w:lvlText w:val="%1、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5847606D"/>
    <w:multiLevelType w:val="multilevel"/>
    <w:tmpl w:val="E7AE9BAA"/>
    <w:lvl w:ilvl="0">
      <w:start w:val="1"/>
      <w:numFmt w:val="taiwaneseCountingThousand"/>
      <w:pStyle w:val="a"/>
      <w:suff w:val="nothing"/>
      <w:lvlText w:val="%1、"/>
      <w:lvlJc w:val="left"/>
      <w:pPr>
        <w:ind w:left="1492" w:hanging="641"/>
      </w:pPr>
      <w:rPr>
        <w:rFonts w:ascii="標楷體" w:eastAsia="標楷體" w:hint="eastAsia"/>
        <w:sz w:val="32"/>
        <w:lang w:val="en-US"/>
      </w:rPr>
    </w:lvl>
    <w:lvl w:ilvl="1">
      <w:start w:val="1"/>
      <w:numFmt w:val="taiwaneseCountingThousand"/>
      <w:suff w:val="nothing"/>
      <w:lvlText w:val="（%2）"/>
      <w:lvlJc w:val="left"/>
      <w:pPr>
        <w:ind w:left="2144" w:hanging="959"/>
      </w:pPr>
      <w:rPr>
        <w:rFonts w:ascii="標楷體" w:eastAsia="標楷體" w:hint="eastAsia"/>
        <w:sz w:val="32"/>
      </w:rPr>
    </w:lvl>
    <w:lvl w:ilvl="2">
      <w:start w:val="1"/>
      <w:numFmt w:val="decimalFullWidth"/>
      <w:suff w:val="nothing"/>
      <w:lvlText w:val="%3、"/>
      <w:lvlJc w:val="left"/>
      <w:pPr>
        <w:ind w:left="2455" w:hanging="635"/>
      </w:pPr>
      <w:rPr>
        <w:rFonts w:ascii="標楷體" w:eastAsia="標楷體" w:hint="eastAsia"/>
        <w:sz w:val="32"/>
      </w:rPr>
    </w:lvl>
    <w:lvl w:ilvl="3">
      <w:start w:val="1"/>
      <w:numFmt w:val="decimalFullWidth"/>
      <w:suff w:val="nothing"/>
      <w:lvlText w:val="（%4）"/>
      <w:lvlJc w:val="left"/>
      <w:pPr>
        <w:ind w:left="3102" w:hanging="964"/>
      </w:pPr>
      <w:rPr>
        <w:rFonts w:hint="eastAsia"/>
      </w:rPr>
    </w:lvl>
    <w:lvl w:ilvl="4">
      <w:start w:val="1"/>
      <w:numFmt w:val="ideographTraditional"/>
      <w:suff w:val="nothing"/>
      <w:lvlText w:val="%5、"/>
      <w:lvlJc w:val="left"/>
      <w:pPr>
        <w:ind w:left="3419" w:hanging="635"/>
      </w:pPr>
      <w:rPr>
        <w:rFonts w:hint="eastAsia"/>
      </w:rPr>
    </w:lvl>
    <w:lvl w:ilvl="5">
      <w:start w:val="1"/>
      <w:numFmt w:val="ideographTraditional"/>
      <w:lvlText w:val="（%6）"/>
      <w:lvlJc w:val="left"/>
      <w:pPr>
        <w:tabs>
          <w:tab w:val="num" w:pos="4066"/>
        </w:tabs>
        <w:ind w:left="4066" w:hanging="975"/>
      </w:pPr>
      <w:rPr>
        <w:rFonts w:ascii="標楷體" w:eastAsia="標楷體" w:hint="eastAsia"/>
        <w:b w:val="0"/>
        <w:i w:val="0"/>
        <w:spacing w:val="0"/>
        <w:kern w:val="0"/>
        <w:position w:val="0"/>
        <w:sz w:val="32"/>
        <w:effect w:val="none"/>
      </w:rPr>
    </w:lvl>
    <w:lvl w:ilvl="6">
      <w:start w:val="1"/>
      <w:numFmt w:val="ideographZodiac"/>
      <w:lvlText w:val="%7、"/>
      <w:lvlJc w:val="left"/>
      <w:pPr>
        <w:tabs>
          <w:tab w:val="num" w:pos="4383"/>
        </w:tabs>
        <w:ind w:left="4383" w:hanging="646"/>
      </w:pPr>
      <w:rPr>
        <w:rFonts w:hint="eastAsia"/>
      </w:rPr>
    </w:lvl>
    <w:lvl w:ilvl="7">
      <w:start w:val="1"/>
      <w:numFmt w:val="ideographZodiac"/>
      <w:lvlText w:val="（%8）"/>
      <w:lvlJc w:val="left"/>
      <w:pPr>
        <w:tabs>
          <w:tab w:val="num" w:pos="5018"/>
        </w:tabs>
        <w:ind w:left="5018" w:hanging="964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641"/>
        </w:tabs>
        <w:ind w:left="5641" w:hanging="1700"/>
      </w:pPr>
      <w:rPr>
        <w:rFonts w:hint="eastAsia"/>
      </w:rPr>
    </w:lvl>
  </w:abstractNum>
  <w:num w:numId="1">
    <w:abstractNumId w:val="1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2FCE"/>
    <w:rsid w:val="00063D06"/>
    <w:rsid w:val="001A6F1E"/>
    <w:rsid w:val="0021041A"/>
    <w:rsid w:val="002357AB"/>
    <w:rsid w:val="002778AD"/>
    <w:rsid w:val="00297641"/>
    <w:rsid w:val="002E443B"/>
    <w:rsid w:val="004576A8"/>
    <w:rsid w:val="00481CED"/>
    <w:rsid w:val="005B11F8"/>
    <w:rsid w:val="006B1D90"/>
    <w:rsid w:val="006C0E21"/>
    <w:rsid w:val="006E1086"/>
    <w:rsid w:val="00715D03"/>
    <w:rsid w:val="00730586"/>
    <w:rsid w:val="00780981"/>
    <w:rsid w:val="00894BC6"/>
    <w:rsid w:val="008D6E93"/>
    <w:rsid w:val="00900509"/>
    <w:rsid w:val="00952085"/>
    <w:rsid w:val="00A321D8"/>
    <w:rsid w:val="00AC0D94"/>
    <w:rsid w:val="00B03E60"/>
    <w:rsid w:val="00B22EC4"/>
    <w:rsid w:val="00B25F56"/>
    <w:rsid w:val="00B82B84"/>
    <w:rsid w:val="00C6263B"/>
    <w:rsid w:val="00C84D52"/>
    <w:rsid w:val="00CD3022"/>
    <w:rsid w:val="00CD3A26"/>
    <w:rsid w:val="00D022DD"/>
    <w:rsid w:val="00D0264D"/>
    <w:rsid w:val="00D25BEE"/>
    <w:rsid w:val="00D64FBE"/>
    <w:rsid w:val="00D850E3"/>
    <w:rsid w:val="00DA1FE7"/>
    <w:rsid w:val="00DB40C5"/>
    <w:rsid w:val="00E65434"/>
    <w:rsid w:val="00E87D14"/>
    <w:rsid w:val="00EB5251"/>
    <w:rsid w:val="00EE4FC8"/>
    <w:rsid w:val="00FC2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A4E2BD9-8485-45E4-AE30-9A3514BB3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C2FCE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分項段落"/>
    <w:basedOn w:val="a0"/>
    <w:rsid w:val="00FC2FCE"/>
    <w:pPr>
      <w:widowControl/>
      <w:numPr>
        <w:numId w:val="1"/>
      </w:numPr>
      <w:snapToGrid w:val="0"/>
      <w:textAlignment w:val="baseline"/>
    </w:pPr>
    <w:rPr>
      <w:rFonts w:eastAsia="標楷體"/>
      <w:noProof/>
      <w:kern w:val="0"/>
      <w:sz w:val="32"/>
    </w:rPr>
  </w:style>
  <w:style w:type="paragraph" w:styleId="a4">
    <w:name w:val="List Paragraph"/>
    <w:basedOn w:val="a0"/>
    <w:uiPriority w:val="34"/>
    <w:qFormat/>
    <w:rsid w:val="00FC2FCE"/>
    <w:pPr>
      <w:ind w:leftChars="200" w:left="480"/>
    </w:pPr>
  </w:style>
  <w:style w:type="paragraph" w:styleId="a5">
    <w:name w:val="header"/>
    <w:basedOn w:val="a0"/>
    <w:link w:val="a6"/>
    <w:uiPriority w:val="99"/>
    <w:unhideWhenUsed/>
    <w:rsid w:val="00FC2FCE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首 字元"/>
    <w:basedOn w:val="a1"/>
    <w:link w:val="a5"/>
    <w:uiPriority w:val="99"/>
    <w:rsid w:val="00FC2FCE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er"/>
    <w:basedOn w:val="a0"/>
    <w:link w:val="a8"/>
    <w:uiPriority w:val="99"/>
    <w:unhideWhenUsed/>
    <w:rsid w:val="00FC2FCE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8">
    <w:name w:val="頁尾 字元"/>
    <w:basedOn w:val="a1"/>
    <w:link w:val="a7"/>
    <w:uiPriority w:val="99"/>
    <w:rsid w:val="00FC2FCE"/>
    <w:rPr>
      <w:rFonts w:ascii="Times New Roman" w:eastAsia="新細明體" w:hAnsi="Times New Roman" w:cs="Times New Roman"/>
      <w:sz w:val="20"/>
      <w:szCs w:val="20"/>
    </w:rPr>
  </w:style>
  <w:style w:type="character" w:styleId="a9">
    <w:name w:val="Hyperlink"/>
    <w:basedOn w:val="a1"/>
    <w:uiPriority w:val="99"/>
    <w:unhideWhenUsed/>
    <w:rsid w:val="00C6263B"/>
    <w:rPr>
      <w:color w:val="0563C1" w:themeColor="hyperlink"/>
      <w:u w:val="single"/>
    </w:rPr>
  </w:style>
  <w:style w:type="character" w:styleId="aa">
    <w:name w:val="FollowedHyperlink"/>
    <w:basedOn w:val="a1"/>
    <w:uiPriority w:val="99"/>
    <w:semiHidden/>
    <w:unhideWhenUsed/>
    <w:rsid w:val="00DA1FE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483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forms.gle/gKDsuxGyNS8zythp6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DEFF14-2878-44BA-953D-CC4FED32AD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461</Characters>
  <Application>Microsoft Office Word</Application>
  <DocSecurity>0</DocSecurity>
  <Lines>3</Lines>
  <Paragraphs>1</Paragraphs>
  <ScaleCrop>false</ScaleCrop>
  <Company/>
  <LinksUpToDate>false</LinksUpToDate>
  <CharactersWithSpaces>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 Cheng</dc:creator>
  <cp:lastModifiedBy>ASUS</cp:lastModifiedBy>
  <cp:revision>2</cp:revision>
  <cp:lastPrinted>2019-03-07T03:54:00Z</cp:lastPrinted>
  <dcterms:created xsi:type="dcterms:W3CDTF">2019-10-22T07:47:00Z</dcterms:created>
  <dcterms:modified xsi:type="dcterms:W3CDTF">2019-10-22T07:47:00Z</dcterms:modified>
</cp:coreProperties>
</file>